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42" w:rsidRPr="00863C10" w:rsidRDefault="00650F42" w:rsidP="00650F42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63C1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650F42" w:rsidRDefault="00650F42" w:rsidP="00650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F42" w:rsidRDefault="00650F42" w:rsidP="00650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0F42" w:rsidRPr="00863C10" w:rsidRDefault="00650F42" w:rsidP="00650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C1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650F42" w:rsidRPr="002530DE" w:rsidRDefault="00650F42" w:rsidP="00650F4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№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90</w:t>
      </w:r>
      <w:r w:rsidRPr="002530DE">
        <w:rPr>
          <w:rFonts w:ascii="Times New Roman" w:hAnsi="Times New Roman" w:cs="Times New Roman"/>
          <w:b/>
          <w:sz w:val="32"/>
          <w:szCs w:val="32"/>
        </w:rPr>
        <w:t xml:space="preserve">-МИ /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03</w:t>
      </w:r>
      <w:r>
        <w:rPr>
          <w:rFonts w:ascii="Times New Roman" w:hAnsi="Times New Roman" w:cs="Times New Roman"/>
          <w:b/>
          <w:sz w:val="32"/>
          <w:szCs w:val="32"/>
        </w:rPr>
        <w:t>.1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Pr="002530DE">
        <w:rPr>
          <w:rFonts w:ascii="Times New Roman" w:hAnsi="Times New Roman" w:cs="Times New Roman"/>
          <w:b/>
          <w:sz w:val="32"/>
          <w:szCs w:val="32"/>
        </w:rPr>
        <w:t>.2019г.</w:t>
      </w:r>
    </w:p>
    <w:p w:rsidR="00650F42" w:rsidRPr="002D14BC" w:rsidRDefault="00650F42" w:rsidP="00650F42">
      <w:pPr>
        <w:pStyle w:val="resh-title"/>
        <w:shd w:val="clear" w:color="auto" w:fill="FFFFFF"/>
        <w:jc w:val="center"/>
        <w:rPr>
          <w:rFonts w:ascii="Helvetica" w:hAnsi="Helvetica" w:cs="Helvetica"/>
          <w:b/>
          <w:color w:val="333333"/>
          <w:sz w:val="34"/>
          <w:szCs w:val="34"/>
        </w:rPr>
      </w:pPr>
    </w:p>
    <w:p w:rsidR="00650F42" w:rsidRPr="00610075" w:rsidRDefault="00650F42" w:rsidP="00650F4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610075">
        <w:rPr>
          <w:rFonts w:ascii="Helvetica" w:hAnsi="Helvetica" w:cs="Helvetica"/>
          <w:sz w:val="21"/>
          <w:szCs w:val="21"/>
        </w:rPr>
        <w:t>ОТНОСНО: Вземане на решение за приключване работата на изчислителния пункт към ОИК.</w:t>
      </w:r>
    </w:p>
    <w:p w:rsidR="00650F42" w:rsidRPr="00610075" w:rsidRDefault="00650F42" w:rsidP="00650F4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610075">
        <w:rPr>
          <w:rStyle w:val="a5"/>
          <w:rFonts w:ascii="Helvetica" w:hAnsi="Helvetica" w:cs="Helvetica"/>
          <w:sz w:val="21"/>
          <w:szCs w:val="21"/>
        </w:rPr>
        <w:t xml:space="preserve">На основание чл. 87 и във връзка с Решение № 1112/16.09.2019 г. на ЦИК, Общинска избирателна комисия – Хайредин </w:t>
      </w:r>
    </w:p>
    <w:p w:rsidR="00650F42" w:rsidRPr="00610075" w:rsidRDefault="00650F42" w:rsidP="00650F4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610075">
        <w:rPr>
          <w:rFonts w:ascii="Helvetica" w:hAnsi="Helvetica" w:cs="Helvetica"/>
          <w:sz w:val="21"/>
          <w:szCs w:val="21"/>
        </w:rPr>
        <w:t> </w:t>
      </w:r>
    </w:p>
    <w:p w:rsidR="00650F42" w:rsidRPr="00610075" w:rsidRDefault="00650F42" w:rsidP="00650F4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sz w:val="21"/>
          <w:szCs w:val="21"/>
        </w:rPr>
      </w:pPr>
      <w:r w:rsidRPr="00610075">
        <w:rPr>
          <w:rStyle w:val="a5"/>
          <w:rFonts w:ascii="Helvetica" w:hAnsi="Helvetica" w:cs="Helvetica"/>
          <w:sz w:val="21"/>
          <w:szCs w:val="21"/>
        </w:rPr>
        <w:t>Р Е Ш И:</w:t>
      </w:r>
    </w:p>
    <w:p w:rsidR="00650F42" w:rsidRPr="00610075" w:rsidRDefault="00650F42" w:rsidP="00650F4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610075">
        <w:rPr>
          <w:rFonts w:ascii="Helvetica" w:hAnsi="Helvetica" w:cs="Helvetica"/>
          <w:sz w:val="21"/>
          <w:szCs w:val="21"/>
        </w:rPr>
        <w:t>Работата на изчислителния пункт към ОИ</w:t>
      </w:r>
      <w:r>
        <w:rPr>
          <w:rFonts w:ascii="Helvetica" w:hAnsi="Helvetica" w:cs="Helvetica"/>
          <w:sz w:val="21"/>
          <w:szCs w:val="21"/>
        </w:rPr>
        <w:t xml:space="preserve">К да приключи в </w:t>
      </w:r>
      <w:r>
        <w:rPr>
          <w:rFonts w:ascii="Helvetica" w:hAnsi="Helvetica" w:cs="Helvetica"/>
          <w:sz w:val="21"/>
          <w:szCs w:val="21"/>
          <w:lang w:val="en-US"/>
        </w:rPr>
        <w:t>21</w:t>
      </w:r>
      <w:r>
        <w:rPr>
          <w:rFonts w:ascii="Helvetica" w:hAnsi="Helvetica" w:cs="Helvetica"/>
          <w:sz w:val="21"/>
          <w:szCs w:val="21"/>
        </w:rPr>
        <w:t>.</w:t>
      </w:r>
      <w:r>
        <w:rPr>
          <w:rFonts w:ascii="Helvetica" w:hAnsi="Helvetica" w:cs="Helvetica"/>
          <w:sz w:val="21"/>
          <w:szCs w:val="21"/>
          <w:lang w:val="en-US"/>
        </w:rPr>
        <w:t>47</w:t>
      </w:r>
      <w:r>
        <w:rPr>
          <w:rFonts w:ascii="Helvetica" w:hAnsi="Helvetica" w:cs="Helvetica"/>
          <w:sz w:val="21"/>
          <w:szCs w:val="21"/>
        </w:rPr>
        <w:t xml:space="preserve"> часа на </w:t>
      </w:r>
      <w:r>
        <w:rPr>
          <w:rFonts w:ascii="Helvetica" w:hAnsi="Helvetica" w:cs="Helvetica"/>
          <w:sz w:val="21"/>
          <w:szCs w:val="21"/>
          <w:lang w:val="en-US"/>
        </w:rPr>
        <w:t>03</w:t>
      </w:r>
      <w:r>
        <w:rPr>
          <w:rFonts w:ascii="Helvetica" w:hAnsi="Helvetica" w:cs="Helvetica"/>
          <w:sz w:val="21"/>
          <w:szCs w:val="21"/>
        </w:rPr>
        <w:t>.1</w:t>
      </w:r>
      <w:r>
        <w:rPr>
          <w:rFonts w:ascii="Helvetica" w:hAnsi="Helvetica" w:cs="Helvetica"/>
          <w:sz w:val="21"/>
          <w:szCs w:val="21"/>
          <w:lang w:val="en-US"/>
        </w:rPr>
        <w:t>1</w:t>
      </w:r>
      <w:r w:rsidRPr="00610075">
        <w:rPr>
          <w:rFonts w:ascii="Helvetica" w:hAnsi="Helvetica" w:cs="Helvetica"/>
          <w:sz w:val="21"/>
          <w:szCs w:val="21"/>
        </w:rPr>
        <w:t>.2019.</w:t>
      </w:r>
    </w:p>
    <w:p w:rsidR="00650F42" w:rsidRPr="00610075" w:rsidRDefault="00650F42" w:rsidP="00650F4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 w:rsidRPr="00610075">
        <w:rPr>
          <w:rFonts w:ascii="Helvetica" w:hAnsi="Helvetica" w:cs="Helvetica"/>
          <w:sz w:val="21"/>
          <w:szCs w:val="21"/>
        </w:rPr>
        <w:t>Решението може да бъде обжалвано в тридневен срок от обявяването му пред ЦИК.</w:t>
      </w:r>
    </w:p>
    <w:p w:rsidR="00650F42" w:rsidRPr="00610075" w:rsidRDefault="00650F42" w:rsidP="00650F4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650F42" w:rsidRPr="00610075" w:rsidRDefault="00650F42" w:rsidP="00650F42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650F42" w:rsidRPr="00610075" w:rsidRDefault="00650F42" w:rsidP="00650F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650F42" w:rsidRPr="00610075" w:rsidRDefault="00650F42" w:rsidP="00650F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610075">
        <w:rPr>
          <w:rFonts w:ascii="Times New Roman" w:hAnsi="Times New Roman" w:cs="Times New Roman"/>
          <w:sz w:val="24"/>
          <w:szCs w:val="24"/>
        </w:rPr>
        <w:t>Лилия Пенева</w:t>
      </w:r>
    </w:p>
    <w:p w:rsidR="00650F42" w:rsidRPr="00610075" w:rsidRDefault="00650F42" w:rsidP="00650F42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650F42" w:rsidRPr="00610075" w:rsidRDefault="00DF379C" w:rsidP="00650F4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="00650F42" w:rsidRPr="00610075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650F42" w:rsidRPr="00610075" w:rsidRDefault="00DF379C" w:rsidP="00650F4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  <w:bookmarkStart w:id="0" w:name="_GoBack"/>
      <w:bookmarkEnd w:id="0"/>
    </w:p>
    <w:p w:rsidR="005929E8" w:rsidRDefault="005929E8"/>
    <w:sectPr w:rsidR="0059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42"/>
    <w:rsid w:val="005929E8"/>
    <w:rsid w:val="00650F42"/>
    <w:rsid w:val="00D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F42"/>
    <w:pPr>
      <w:ind w:left="720"/>
      <w:contextualSpacing/>
    </w:pPr>
  </w:style>
  <w:style w:type="paragraph" w:customStyle="1" w:styleId="resh-title">
    <w:name w:val="resh-title"/>
    <w:basedOn w:val="a"/>
    <w:rsid w:val="0065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65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50F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F42"/>
    <w:pPr>
      <w:ind w:left="720"/>
      <w:contextualSpacing/>
    </w:pPr>
  </w:style>
  <w:style w:type="paragraph" w:customStyle="1" w:styleId="resh-title">
    <w:name w:val="resh-title"/>
    <w:basedOn w:val="a"/>
    <w:rsid w:val="0065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650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650F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2019-11-03T19:48:00Z</cp:lastPrinted>
  <dcterms:created xsi:type="dcterms:W3CDTF">2019-11-03T19:45:00Z</dcterms:created>
  <dcterms:modified xsi:type="dcterms:W3CDTF">2019-11-03T19:50:00Z</dcterms:modified>
</cp:coreProperties>
</file>